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OFÍCIO 00000.000/0000-XX</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spacing w:line="240" w:lineRule="auto"/>
        <w:ind w:left="3969" w:firstLine="0"/>
        <w:jc w:val="right"/>
        <w:rPr>
          <w:sz w:val="24"/>
          <w:szCs w:val="24"/>
          <w:vertAlign w:val="baseline"/>
        </w:rPr>
      </w:pPr>
      <w:r w:rsidDel="00000000" w:rsidR="00000000" w:rsidRPr="00000000">
        <w:rPr>
          <w:sz w:val="24"/>
          <w:szCs w:val="24"/>
          <w:vertAlign w:val="baseline"/>
          <w:rtl w:val="0"/>
        </w:rPr>
        <w:t xml:space="preserve">Rio de Janeiro, 00 de mês de 0000.</w:t>
      </w:r>
    </w:p>
    <w:p w:rsidR="00000000" w:rsidDel="00000000" w:rsidP="00000000" w:rsidRDefault="00000000" w:rsidRPr="00000000" w14:paraId="00000006">
      <w:pPr>
        <w:spacing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07">
      <w:pPr>
        <w:tabs>
          <w:tab w:val="left" w:leader="none" w:pos="180"/>
          <w:tab w:val="left" w:leader="none" w:pos="426"/>
        </w:tabs>
        <w:spacing w:after="0" w:line="240" w:lineRule="auto"/>
        <w:jc w:val="both"/>
        <w:rPr>
          <w:sz w:val="24"/>
          <w:szCs w:val="24"/>
          <w:vertAlign w:val="baseline"/>
        </w:rPr>
      </w:pPr>
      <w:r w:rsidDel="00000000" w:rsidR="00000000" w:rsidRPr="00000000">
        <w:rPr>
          <w:sz w:val="24"/>
          <w:szCs w:val="24"/>
          <w:vertAlign w:val="baseline"/>
          <w:rtl w:val="0"/>
        </w:rPr>
        <w:t xml:space="preserve">Ao Senhor</w:t>
      </w:r>
    </w:p>
    <w:p w:rsidR="00000000" w:rsidDel="00000000" w:rsidP="00000000" w:rsidRDefault="00000000" w:rsidRPr="00000000" w14:paraId="00000008">
      <w:pPr>
        <w:tabs>
          <w:tab w:val="left" w:leader="none" w:pos="180"/>
          <w:tab w:val="left" w:leader="none" w:pos="426"/>
        </w:tabs>
        <w:spacing w:after="0" w:line="240" w:lineRule="auto"/>
        <w:jc w:val="both"/>
        <w:rPr>
          <w:sz w:val="24"/>
          <w:szCs w:val="24"/>
          <w:vertAlign w:val="baseline"/>
        </w:rPr>
      </w:pPr>
      <w:r w:rsidDel="00000000" w:rsidR="00000000" w:rsidRPr="00000000">
        <w:rPr>
          <w:sz w:val="24"/>
          <w:szCs w:val="24"/>
          <w:vertAlign w:val="baseline"/>
          <w:rtl w:val="0"/>
        </w:rPr>
        <w:t xml:space="preserve">Machado de Assis</w:t>
      </w:r>
    </w:p>
    <w:p w:rsidR="00000000" w:rsidDel="00000000" w:rsidP="00000000" w:rsidRDefault="00000000" w:rsidRPr="00000000" w14:paraId="00000009">
      <w:pPr>
        <w:tabs>
          <w:tab w:val="left" w:leader="none" w:pos="180"/>
          <w:tab w:val="left" w:leader="none" w:pos="426"/>
        </w:tabs>
        <w:spacing w:after="0" w:line="240" w:lineRule="auto"/>
        <w:jc w:val="both"/>
        <w:rPr>
          <w:sz w:val="24"/>
          <w:szCs w:val="24"/>
          <w:vertAlign w:val="baseline"/>
        </w:rPr>
      </w:pPr>
      <w:r w:rsidDel="00000000" w:rsidR="00000000" w:rsidRPr="00000000">
        <w:rPr>
          <w:sz w:val="24"/>
          <w:szCs w:val="24"/>
          <w:vertAlign w:val="baseline"/>
          <w:rtl w:val="0"/>
        </w:rPr>
        <w:t xml:space="preserve">Defensor Público </w:t>
      </w:r>
    </w:p>
    <w:p w:rsidR="00000000" w:rsidDel="00000000" w:rsidP="00000000" w:rsidRDefault="00000000" w:rsidRPr="00000000" w14:paraId="0000000A">
      <w:pPr>
        <w:tabs>
          <w:tab w:val="left" w:leader="none" w:pos="180"/>
          <w:tab w:val="left" w:leader="none" w:pos="426"/>
        </w:tabs>
        <w:spacing w:after="0" w:line="240" w:lineRule="auto"/>
        <w:jc w:val="both"/>
        <w:rPr>
          <w:sz w:val="24"/>
          <w:szCs w:val="24"/>
          <w:vertAlign w:val="baseline"/>
        </w:rPr>
      </w:pPr>
      <w:r w:rsidDel="00000000" w:rsidR="00000000" w:rsidRPr="00000000">
        <w:rPr>
          <w:sz w:val="24"/>
          <w:szCs w:val="24"/>
          <w:vertAlign w:val="baseline"/>
          <w:rtl w:val="0"/>
        </w:rPr>
        <w:t xml:space="preserve">Defensoria Pública da União no Rio de Janeiro – Núcleo do Rio de Janeiro</w:t>
      </w:r>
    </w:p>
    <w:p w:rsidR="00000000" w:rsidDel="00000000" w:rsidP="00000000" w:rsidRDefault="00000000" w:rsidRPr="00000000" w14:paraId="0000000B">
      <w:pPr>
        <w:tabs>
          <w:tab w:val="left" w:leader="none" w:pos="180"/>
          <w:tab w:val="left" w:leader="none" w:pos="426"/>
        </w:tabs>
        <w:spacing w:after="0" w:line="240" w:lineRule="auto"/>
        <w:jc w:val="both"/>
        <w:rPr>
          <w:sz w:val="24"/>
          <w:szCs w:val="24"/>
          <w:vertAlign w:val="baseline"/>
        </w:rPr>
      </w:pPr>
      <w:r w:rsidDel="00000000" w:rsidR="00000000" w:rsidRPr="00000000">
        <w:rPr>
          <w:sz w:val="24"/>
          <w:szCs w:val="24"/>
          <w:vertAlign w:val="baseline"/>
          <w:rtl w:val="0"/>
        </w:rPr>
        <w:t xml:space="preserve">Rua da Alfândega, 00, Centro – RJ, 00000-000</w:t>
      </w:r>
    </w:p>
    <w:p w:rsidR="00000000" w:rsidDel="00000000" w:rsidP="00000000" w:rsidRDefault="00000000" w:rsidRPr="00000000" w14:paraId="0000000C">
      <w:pPr>
        <w:spacing w:line="240" w:lineRule="auto"/>
        <w:rPr>
          <w:sz w:val="24"/>
          <w:szCs w:val="24"/>
          <w:vertAlign w:val="baseline"/>
        </w:rPr>
      </w:pPr>
      <w:r w:rsidDel="00000000" w:rsidR="00000000" w:rsidRPr="00000000">
        <w:rPr>
          <w:sz w:val="24"/>
          <w:szCs w:val="24"/>
          <w:vertAlign w:val="baseline"/>
          <w:rtl w:val="0"/>
        </w:rPr>
        <w:t xml:space="preserve">Assunto: Organização de acervos das Ifes</w:t>
      </w:r>
    </w:p>
    <w:p w:rsidR="00000000" w:rsidDel="00000000" w:rsidP="00000000" w:rsidRDefault="00000000" w:rsidRPr="00000000" w14:paraId="0000000D">
      <w:pPr>
        <w:tabs>
          <w:tab w:val="left" w:leader="none" w:pos="1418"/>
        </w:tabs>
        <w:spacing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0E">
      <w:pPr>
        <w:numPr>
          <w:ilvl w:val="0"/>
          <w:numId w:val="1"/>
        </w:numPr>
        <w:tabs>
          <w:tab w:val="left" w:leader="none" w:pos="1418"/>
        </w:tabs>
        <w:spacing w:line="240" w:lineRule="auto"/>
        <w:ind w:left="0" w:firstLine="0"/>
        <w:jc w:val="both"/>
        <w:rPr>
          <w:color w:val="000000"/>
          <w:sz w:val="24"/>
          <w:szCs w:val="24"/>
          <w:vertAlign w:val="baseline"/>
        </w:rPr>
      </w:pPr>
      <w:r w:rsidDel="00000000" w:rsidR="00000000" w:rsidRPr="00000000">
        <w:rPr>
          <w:color w:val="000000"/>
          <w:sz w:val="24"/>
          <w:szCs w:val="24"/>
          <w:vertAlign w:val="baseline"/>
          <w:rtl w:val="0"/>
        </w:rPr>
        <w:t xml:space="preserve">A ckpmfm ,fdoifm opisfmfd poisdfk pssdf pwepwk powwe piowerw 00owe –wld oe pokdcik pwe,ck irlm,c –weklç´w;k d,k w´plkd,c´wpd,c wçokcklw[edclwplc pówe wepookc wpek oks okd dkd d dkd dkdk. </w:t>
      </w:r>
    </w:p>
    <w:p w:rsidR="00000000" w:rsidDel="00000000" w:rsidP="00000000" w:rsidRDefault="00000000" w:rsidRPr="00000000" w14:paraId="0000000F">
      <w:pPr>
        <w:tabs>
          <w:tab w:val="left" w:leader="none" w:pos="1418"/>
        </w:tabs>
        <w:spacing w:line="24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010">
      <w:pPr>
        <w:numPr>
          <w:ilvl w:val="0"/>
          <w:numId w:val="1"/>
        </w:numPr>
        <w:tabs>
          <w:tab w:val="left" w:leader="none" w:pos="1418"/>
        </w:tabs>
        <w:spacing w:line="240" w:lineRule="auto"/>
        <w:ind w:left="0" w:firstLine="0"/>
        <w:jc w:val="both"/>
        <w:rPr>
          <w:color w:val="000000"/>
          <w:sz w:val="24"/>
          <w:szCs w:val="24"/>
          <w:vertAlign w:val="baseline"/>
        </w:rPr>
      </w:pPr>
      <w:r w:rsidDel="00000000" w:rsidR="00000000" w:rsidRPr="00000000">
        <w:rPr>
          <w:color w:val="000000"/>
          <w:sz w:val="24"/>
          <w:szCs w:val="24"/>
          <w:vertAlign w:val="baseline"/>
          <w:rtl w:val="0"/>
        </w:rPr>
        <w:t xml:space="preserve">O bdbdbdbd dbdjd dnfjf fjfjf fjfjf fjfjf fjfjf riowiosjd dkcd woic woec wdcw erwuc wjdjc wiejuc wec owc wc wuf wuhf weuihie fiwekjhw jwofw rjws ojiewjm roi erpiort euoje uFFF lknf oiedkfi erff edoikjg oije froleopijg poir pekik. </w:t>
      </w:r>
    </w:p>
    <w:p w:rsidR="00000000" w:rsidDel="00000000" w:rsidP="00000000" w:rsidRDefault="00000000" w:rsidRPr="00000000" w14:paraId="00000011">
      <w:pPr>
        <w:spacing w:line="24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012">
      <w:pPr>
        <w:spacing w:line="240" w:lineRule="auto"/>
        <w:jc w:val="both"/>
        <w:rPr>
          <w:sz w:val="24"/>
          <w:szCs w:val="24"/>
          <w:vertAlign w:val="baseline"/>
        </w:rPr>
      </w:pPr>
      <w:r w:rsidDel="00000000" w:rsidR="00000000" w:rsidRPr="00000000">
        <w:rPr>
          <w:color w:val="000000"/>
          <w:sz w:val="24"/>
          <w:szCs w:val="24"/>
          <w:vertAlign w:val="baseline"/>
          <w:rtl w:val="0"/>
        </w:rPr>
        <w:t xml:space="preserve">Por fim, pokco pjdkv okrlv pókd,vlk okdfkv paer per oer ker oerowqk eropf oerkf porlv –telvkpélv pekv,e drk perolg perwqpojg ´qerçlv ]poqewrk  v opg wp9g -0iwrt  pib,  -0rt,.v -9t, -ikrt,  0ort -0ib  -0oirt-bb  0irtb,  ir.  -0.</w:t>
      </w:r>
      <w:r w:rsidDel="00000000" w:rsidR="00000000" w:rsidRPr="00000000">
        <w:rPr>
          <w:rtl w:val="0"/>
        </w:rPr>
      </w:r>
    </w:p>
    <w:p w:rsidR="00000000" w:rsidDel="00000000" w:rsidP="00000000" w:rsidRDefault="00000000" w:rsidRPr="00000000" w14:paraId="00000013">
      <w:pPr>
        <w:spacing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14">
      <w:pPr>
        <w:spacing w:line="240" w:lineRule="auto"/>
        <w:jc w:val="both"/>
        <w:rPr>
          <w:color w:val="ff0000"/>
          <w:sz w:val="24"/>
          <w:szCs w:val="24"/>
          <w:vertAlign w:val="baseline"/>
        </w:rPr>
      </w:pPr>
      <w:r w:rsidDel="00000000" w:rsidR="00000000" w:rsidRPr="00000000">
        <w:rPr>
          <w:sz w:val="24"/>
          <w:szCs w:val="24"/>
          <w:vertAlign w:val="baseline"/>
          <w:rtl w:val="0"/>
        </w:rPr>
        <w:t xml:space="preserve">Atenciosamente,</w:t>
      </w:r>
      <w:r w:rsidDel="00000000" w:rsidR="00000000" w:rsidRPr="00000000">
        <w:rPr>
          <w:rtl w:val="0"/>
        </w:rPr>
      </w:r>
    </w:p>
    <w:p w:rsidR="00000000" w:rsidDel="00000000" w:rsidP="00000000" w:rsidRDefault="00000000" w:rsidRPr="00000000" w14:paraId="00000015">
      <w:pPr>
        <w:spacing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16">
      <w:pPr>
        <w:spacing w:after="0" w:line="240" w:lineRule="auto"/>
        <w:jc w:val="center"/>
        <w:rPr>
          <w:sz w:val="24"/>
          <w:szCs w:val="24"/>
          <w:vertAlign w:val="baseline"/>
        </w:rPr>
      </w:pPr>
      <w:r w:rsidDel="00000000" w:rsidR="00000000" w:rsidRPr="00000000">
        <w:rPr>
          <w:sz w:val="24"/>
          <w:szCs w:val="24"/>
          <w:vertAlign w:val="baseline"/>
          <w:rtl w:val="0"/>
        </w:rPr>
        <w:t xml:space="preserve">[Assinatura]</w:t>
      </w:r>
    </w:p>
    <w:p w:rsidR="00000000" w:rsidDel="00000000" w:rsidP="00000000" w:rsidRDefault="00000000" w:rsidRPr="00000000" w14:paraId="00000017">
      <w:pPr>
        <w:spacing w:after="0" w:line="240" w:lineRule="auto"/>
        <w:jc w:val="center"/>
        <w:rPr>
          <w:sz w:val="24"/>
          <w:szCs w:val="24"/>
          <w:vertAlign w:val="baseline"/>
        </w:rPr>
      </w:pPr>
      <w:r w:rsidDel="00000000" w:rsidR="00000000" w:rsidRPr="00000000">
        <w:rPr>
          <w:sz w:val="24"/>
          <w:szCs w:val="24"/>
          <w:vertAlign w:val="baseline"/>
          <w:rtl w:val="0"/>
        </w:rPr>
        <w:t xml:space="preserve">_____________________________________________</w:t>
      </w:r>
    </w:p>
    <w:p w:rsidR="00000000" w:rsidDel="00000000" w:rsidP="00000000" w:rsidRDefault="00000000" w:rsidRPr="00000000" w14:paraId="00000018">
      <w:pPr>
        <w:spacing w:after="0" w:line="240" w:lineRule="auto"/>
        <w:jc w:val="center"/>
        <w:rPr>
          <w:sz w:val="24"/>
          <w:szCs w:val="24"/>
          <w:vertAlign w:val="baseline"/>
        </w:rPr>
      </w:pPr>
      <w:r w:rsidDel="00000000" w:rsidR="00000000" w:rsidRPr="00000000">
        <w:rPr>
          <w:sz w:val="24"/>
          <w:szCs w:val="24"/>
          <w:vertAlign w:val="baseline"/>
          <w:rtl w:val="0"/>
        </w:rPr>
        <w:t xml:space="preserve">[Nome]</w:t>
      </w:r>
    </w:p>
    <w:p w:rsidR="00000000" w:rsidDel="00000000" w:rsidP="00000000" w:rsidRDefault="00000000" w:rsidRPr="00000000" w14:paraId="00000019">
      <w:pPr>
        <w:spacing w:after="0" w:line="240" w:lineRule="auto"/>
        <w:jc w:val="center"/>
        <w:rPr>
          <w:sz w:val="24"/>
          <w:szCs w:val="24"/>
          <w:vertAlign w:val="baseline"/>
        </w:rPr>
      </w:pPr>
      <w:r w:rsidDel="00000000" w:rsidR="00000000" w:rsidRPr="00000000">
        <w:rPr>
          <w:sz w:val="24"/>
          <w:szCs w:val="24"/>
          <w:vertAlign w:val="baseline"/>
          <w:rtl w:val="0"/>
        </w:rPr>
        <w:t xml:space="preserve">[Cargo ou função]</w:t>
      </w:r>
    </w:p>
    <w:p w:rsidR="00000000" w:rsidDel="00000000" w:rsidP="00000000" w:rsidRDefault="00000000" w:rsidRPr="00000000" w14:paraId="0000001A">
      <w:pPr>
        <w:spacing w:after="0" w:line="240" w:lineRule="auto"/>
        <w:jc w:val="center"/>
        <w:rPr>
          <w:sz w:val="24"/>
          <w:szCs w:val="24"/>
          <w:vertAlign w:val="baseline"/>
        </w:rPr>
      </w:pPr>
      <w:r w:rsidDel="00000000" w:rsidR="00000000" w:rsidRPr="00000000">
        <w:rPr>
          <w:sz w:val="24"/>
          <w:szCs w:val="24"/>
          <w:vertAlign w:val="baseline"/>
          <w:rtl w:val="0"/>
        </w:rPr>
        <w:t xml:space="preserve">[Carimbo]</w:t>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851" w:top="2835" w:left="1134" w:right="56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spacing w:after="0" w:lineRule="auto"/>
      <w:jc w:val="center"/>
      <w:rPr>
        <w:rFonts w:ascii="Montserrat" w:cs="Montserrat" w:eastAsia="Montserrat" w:hAnsi="Montserrat"/>
        <w:color w:val="003366"/>
        <w:sz w:val="18"/>
        <w:szCs w:val="18"/>
        <w:vertAlign w:val="baseline"/>
      </w:rPr>
    </w:pPr>
    <w:r w:rsidDel="00000000" w:rsidR="00000000" w:rsidRPr="00000000">
      <w:rPr>
        <w:rtl w:val="0"/>
      </w:rPr>
    </w:r>
  </w:p>
  <w:p w:rsidR="00000000" w:rsidDel="00000000" w:rsidP="00000000" w:rsidRDefault="00000000" w:rsidRPr="00000000" w14:paraId="00000029">
    <w:pPr>
      <w:spacing w:after="0" w:lineRule="auto"/>
      <w:jc w:val="center"/>
      <w:rPr>
        <w:rFonts w:ascii="Montserrat" w:cs="Montserrat" w:eastAsia="Montserrat" w:hAnsi="Montserrat"/>
        <w:color w:val="003366"/>
        <w:sz w:val="18"/>
        <w:szCs w:val="18"/>
        <w:vertAlign w:val="baseline"/>
      </w:rPr>
    </w:pPr>
    <w:r w:rsidDel="00000000" w:rsidR="00000000" w:rsidRPr="00000000">
      <w:rPr>
        <w:rFonts w:ascii="Montserrat" w:cs="Montserrat" w:eastAsia="Montserrat" w:hAnsi="Montserrat"/>
        <w:color w:val="003366"/>
        <w:sz w:val="18"/>
        <w:szCs w:val="18"/>
        <w:vertAlign w:val="baseline"/>
        <w:rtl w:val="0"/>
      </w:rPr>
      <w:t xml:space="preserve">(Preencha com o seu endereço.) Av. Pedro Calmon, n° 550 · Prédio da Reitoria, térreo · Cidade Universitária</w:t>
    </w:r>
  </w:p>
  <w:p w:rsidR="00000000" w:rsidDel="00000000" w:rsidP="00000000" w:rsidRDefault="00000000" w:rsidRPr="00000000" w14:paraId="0000002A">
    <w:pPr>
      <w:spacing w:after="0" w:lineRule="auto"/>
      <w:jc w:val="center"/>
      <w:rPr>
        <w:rFonts w:ascii="Montserrat" w:cs="Montserrat" w:eastAsia="Montserrat" w:hAnsi="Montserrat"/>
        <w:color w:val="003366"/>
        <w:sz w:val="18"/>
        <w:szCs w:val="18"/>
        <w:vertAlign w:val="baseline"/>
      </w:rPr>
    </w:pPr>
    <w:r w:rsidDel="00000000" w:rsidR="00000000" w:rsidRPr="00000000">
      <w:rPr>
        <w:rFonts w:ascii="Montserrat" w:cs="Montserrat" w:eastAsia="Montserrat" w:hAnsi="Montserrat"/>
        <w:color w:val="003366"/>
        <w:sz w:val="18"/>
        <w:szCs w:val="18"/>
        <w:vertAlign w:val="baseline"/>
        <w:rtl w:val="0"/>
      </w:rPr>
      <w:t xml:space="preserve">Rio de Janeiro, RJ · CEP 21.941-901 · Tels. (21) 3938-1613/1880/1881/1913/9662 · www.siarq.ufrj.br</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0.0" w:type="dxa"/>
      <w:jc w:val="left"/>
      <w:tblInd w:w="-108.0" w:type="dxa"/>
      <w:tblLayout w:type="fixed"/>
      <w:tblLook w:val="0000"/>
    </w:tblPr>
    <w:tblGrid>
      <w:gridCol w:w="3540"/>
      <w:gridCol w:w="6030"/>
      <w:tblGridChange w:id="0">
        <w:tblGrid>
          <w:gridCol w:w="3540"/>
          <w:gridCol w:w="6030"/>
        </w:tblGrid>
      </w:tblGridChange>
    </w:tblGrid>
    <w:tr>
      <w:trPr>
        <w:cantSplit w:val="0"/>
        <w:trHeight w:val="2055" w:hRule="atLeast"/>
        <w:tblHeader w:val="0"/>
      </w:trPr>
      <w:tc>
        <w:tcPr>
          <w:vAlign w:val="center"/>
        </w:tcPr>
        <w:p w:rsidR="00000000" w:rsidDel="00000000" w:rsidP="00000000" w:rsidRDefault="00000000" w:rsidRPr="00000000" w14:paraId="0000001E">
          <w:pPr>
            <w:jc w:val="both"/>
            <w:rPr>
              <w:rFonts w:ascii="Montserrat" w:cs="Montserrat" w:eastAsia="Montserrat" w:hAnsi="Montserrat"/>
              <w:color w:val="003366"/>
              <w:sz w:val="23"/>
              <w:szCs w:val="23"/>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918970" cy="94551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8970" cy="945515"/>
                        </a:xfrm>
                        <a:prstGeom prst="rect"/>
                        <a:ln/>
                      </pic:spPr>
                    </pic:pic>
                  </a:graphicData>
                </a:graphic>
              </wp:anchor>
            </w:drawing>
          </w:r>
        </w:p>
      </w:tc>
      <w:tc>
        <w:tcPr>
          <w:vAlign w:val="top"/>
        </w:tcPr>
        <w:p w:rsidR="00000000" w:rsidDel="00000000" w:rsidP="00000000" w:rsidRDefault="00000000" w:rsidRPr="00000000" w14:paraId="0000001F">
          <w:pPr>
            <w:spacing w:after="0" w:line="240" w:lineRule="auto"/>
            <w:rPr>
              <w:rFonts w:ascii="Montserrat" w:cs="Montserrat" w:eastAsia="Montserrat" w:hAnsi="Montserrat"/>
              <w:b w:val="0"/>
              <w:sz w:val="23"/>
              <w:szCs w:val="23"/>
              <w:vertAlign w:val="baseline"/>
            </w:rPr>
          </w:pPr>
          <w:r w:rsidDel="00000000" w:rsidR="00000000" w:rsidRPr="00000000">
            <w:rPr>
              <w:rtl w:val="0"/>
            </w:rPr>
          </w:r>
        </w:p>
        <w:p w:rsidR="00000000" w:rsidDel="00000000" w:rsidP="00000000" w:rsidRDefault="00000000" w:rsidRPr="00000000" w14:paraId="00000020">
          <w:pPr>
            <w:spacing w:after="0" w:line="240" w:lineRule="auto"/>
            <w:rPr>
              <w:rFonts w:ascii="Montserrat" w:cs="Montserrat" w:eastAsia="Montserrat" w:hAnsi="Montserrat"/>
              <w:b w:val="0"/>
              <w:sz w:val="23"/>
              <w:szCs w:val="23"/>
              <w:vertAlign w:val="baseline"/>
            </w:rPr>
          </w:pPr>
          <w:r w:rsidDel="00000000" w:rsidR="00000000" w:rsidRPr="00000000">
            <w:rPr>
              <w:rtl w:val="0"/>
            </w:rPr>
          </w:r>
        </w:p>
        <w:p w:rsidR="00000000" w:rsidDel="00000000" w:rsidP="00000000" w:rsidRDefault="00000000" w:rsidRPr="00000000" w14:paraId="00000021">
          <w:pPr>
            <w:spacing w:after="0" w:line="240" w:lineRule="auto"/>
            <w:rPr>
              <w:rFonts w:ascii="Montserrat" w:cs="Montserrat" w:eastAsia="Montserrat" w:hAnsi="Montserrat"/>
              <w:b w:val="0"/>
              <w:sz w:val="23"/>
              <w:szCs w:val="23"/>
              <w:vertAlign w:val="baseline"/>
            </w:rPr>
          </w:pPr>
          <w:r w:rsidDel="00000000" w:rsidR="00000000" w:rsidRPr="00000000">
            <w:rPr>
              <w:rtl w:val="0"/>
            </w:rPr>
          </w:r>
        </w:p>
        <w:p w:rsidR="00000000" w:rsidDel="00000000" w:rsidP="00000000" w:rsidRDefault="00000000" w:rsidRPr="00000000" w14:paraId="00000022">
          <w:pPr>
            <w:spacing w:after="0" w:line="240" w:lineRule="auto"/>
            <w:rPr>
              <w:rFonts w:ascii="Montserrat" w:cs="Montserrat" w:eastAsia="Montserrat" w:hAnsi="Montserrat"/>
              <w:color w:val="003366"/>
              <w:sz w:val="23"/>
              <w:szCs w:val="23"/>
              <w:vertAlign w:val="baseline"/>
            </w:rPr>
          </w:pPr>
          <w:r w:rsidDel="00000000" w:rsidR="00000000" w:rsidRPr="00000000">
            <w:rPr>
              <w:rFonts w:ascii="Montserrat" w:cs="Montserrat" w:eastAsia="Montserrat" w:hAnsi="Montserrat"/>
              <w:b w:val="1"/>
              <w:color w:val="003366"/>
              <w:sz w:val="23"/>
              <w:szCs w:val="23"/>
              <w:vertAlign w:val="baseline"/>
              <w:rtl w:val="0"/>
            </w:rPr>
            <w:t xml:space="preserve">UNIVERSIDADE FEDERAL DO RIO DE JANEIRO</w:t>
          </w:r>
          <w:r w:rsidDel="00000000" w:rsidR="00000000" w:rsidRPr="00000000">
            <w:rPr>
              <w:rtl w:val="0"/>
            </w:rPr>
          </w:r>
        </w:p>
        <w:p w:rsidR="00000000" w:rsidDel="00000000" w:rsidP="00000000" w:rsidRDefault="00000000" w:rsidRPr="00000000" w14:paraId="00000023">
          <w:pPr>
            <w:spacing w:after="0" w:line="240" w:lineRule="auto"/>
            <w:rPr>
              <w:rFonts w:ascii="Montserrat" w:cs="Montserrat" w:eastAsia="Montserrat" w:hAnsi="Montserrat"/>
              <w:color w:val="003366"/>
              <w:sz w:val="21"/>
              <w:szCs w:val="21"/>
              <w:vertAlign w:val="baseline"/>
            </w:rPr>
          </w:pPr>
          <w:r w:rsidDel="00000000" w:rsidR="00000000" w:rsidRPr="00000000">
            <w:rPr>
              <w:rFonts w:ascii="Montserrat" w:cs="Montserrat" w:eastAsia="Montserrat" w:hAnsi="Montserrat"/>
              <w:color w:val="003366"/>
              <w:sz w:val="21"/>
              <w:szCs w:val="21"/>
              <w:vertAlign w:val="baseline"/>
              <w:rtl w:val="0"/>
            </w:rPr>
            <w:t xml:space="preserve">Sigla da Unidade · Nome da Unidade</w:t>
          </w:r>
        </w:p>
        <w:p w:rsidR="00000000" w:rsidDel="00000000" w:rsidP="00000000" w:rsidRDefault="00000000" w:rsidRPr="00000000" w14:paraId="00000024">
          <w:pPr>
            <w:spacing w:after="0" w:line="240" w:lineRule="auto"/>
            <w:rPr>
              <w:rFonts w:ascii="Montserrat" w:cs="Montserrat" w:eastAsia="Montserrat" w:hAnsi="Montserrat"/>
              <w:color w:val="073763"/>
              <w:sz w:val="21"/>
              <w:szCs w:val="21"/>
              <w:vertAlign w:val="baseline"/>
            </w:rPr>
          </w:pPr>
          <w:r w:rsidDel="00000000" w:rsidR="00000000" w:rsidRPr="00000000">
            <w:rPr>
              <w:rFonts w:ascii="Montserrat" w:cs="Montserrat" w:eastAsia="Montserrat" w:hAnsi="Montserrat"/>
              <w:color w:val="003366"/>
              <w:sz w:val="21"/>
              <w:szCs w:val="21"/>
              <w:vertAlign w:val="baseline"/>
              <w:rtl w:val="0"/>
            </w:rPr>
            <w:t xml:space="preserve">Sigla da Subunidade · Nome da Subunidade</w:t>
          </w:r>
          <w:r w:rsidDel="00000000" w:rsidR="00000000" w:rsidRPr="00000000">
            <w:rPr>
              <w:rtl w:val="0"/>
            </w:rPr>
          </w:r>
        </w:p>
      </w:tc>
    </w:tr>
  </w:tbl>
  <w:p w:rsidR="00000000" w:rsidDel="00000000" w:rsidP="00000000" w:rsidRDefault="00000000" w:rsidRPr="00000000" w14:paraId="00000025">
    <w:pPr>
      <w:tabs>
        <w:tab w:val="center" w:leader="none" w:pos="180"/>
      </w:tabs>
      <w:spacing w:after="0" w:line="240" w:lineRule="auto"/>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2145" w:hanging="360"/>
      </w:pPr>
      <w:rPr>
        <w:vertAlign w:val="baseline"/>
      </w:rPr>
    </w:lvl>
    <w:lvl w:ilvl="1">
      <w:start w:val="1"/>
      <w:numFmt w:val="lowerLetter"/>
      <w:lvlText w:val="%2."/>
      <w:lvlJc w:val="left"/>
      <w:pPr>
        <w:ind w:left="2865" w:hanging="360"/>
      </w:pPr>
      <w:rPr>
        <w:vertAlign w:val="baseline"/>
      </w:rPr>
    </w:lvl>
    <w:lvl w:ilvl="2">
      <w:start w:val="1"/>
      <w:numFmt w:val="lowerRoman"/>
      <w:lvlText w:val="%3."/>
      <w:lvlJc w:val="right"/>
      <w:pPr>
        <w:ind w:left="3585" w:hanging="180"/>
      </w:pPr>
      <w:rPr>
        <w:vertAlign w:val="baseline"/>
      </w:rPr>
    </w:lvl>
    <w:lvl w:ilvl="3">
      <w:start w:val="1"/>
      <w:numFmt w:val="decimal"/>
      <w:lvlText w:val="%4."/>
      <w:lvlJc w:val="left"/>
      <w:pPr>
        <w:ind w:left="4305" w:hanging="360"/>
      </w:pPr>
      <w:rPr>
        <w:vertAlign w:val="baseline"/>
      </w:rPr>
    </w:lvl>
    <w:lvl w:ilvl="4">
      <w:start w:val="1"/>
      <w:numFmt w:val="lowerLetter"/>
      <w:lvlText w:val="%5."/>
      <w:lvlJc w:val="left"/>
      <w:pPr>
        <w:ind w:left="5025" w:hanging="360"/>
      </w:pPr>
      <w:rPr>
        <w:vertAlign w:val="baseline"/>
      </w:rPr>
    </w:lvl>
    <w:lvl w:ilvl="5">
      <w:start w:val="1"/>
      <w:numFmt w:val="lowerRoman"/>
      <w:lvlText w:val="%6."/>
      <w:lvlJc w:val="right"/>
      <w:pPr>
        <w:ind w:left="5745" w:hanging="180"/>
      </w:pPr>
      <w:rPr>
        <w:vertAlign w:val="baseline"/>
      </w:rPr>
    </w:lvl>
    <w:lvl w:ilvl="6">
      <w:start w:val="1"/>
      <w:numFmt w:val="decimal"/>
      <w:lvlText w:val="%7."/>
      <w:lvlJc w:val="left"/>
      <w:pPr>
        <w:ind w:left="6465" w:hanging="360"/>
      </w:pPr>
      <w:rPr>
        <w:vertAlign w:val="baseline"/>
      </w:rPr>
    </w:lvl>
    <w:lvl w:ilvl="7">
      <w:start w:val="1"/>
      <w:numFmt w:val="lowerLetter"/>
      <w:lvlText w:val="%8."/>
      <w:lvlJc w:val="left"/>
      <w:pPr>
        <w:ind w:left="7185" w:hanging="360"/>
      </w:pPr>
      <w:rPr>
        <w:vertAlign w:val="baseline"/>
      </w:rPr>
    </w:lvl>
    <w:lvl w:ilvl="8">
      <w:start w:val="1"/>
      <w:numFmt w:val="lowerRoman"/>
      <w:lvlText w:val="%9."/>
      <w:lvlJc w:val="right"/>
      <w:pPr>
        <w:ind w:left="7905"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